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52"/>
        <w:gridCol w:w="4506"/>
      </w:tblGrid>
      <w:tr w:rsidR="00466CFB" w:rsidRPr="00926D69">
        <w:trPr>
          <w:trHeight w:val="4047"/>
        </w:trPr>
        <w:tc>
          <w:tcPr>
            <w:tcW w:w="4752" w:type="dxa"/>
          </w:tcPr>
          <w:p w:rsidR="00466CFB" w:rsidRPr="00926D69" w:rsidRDefault="00466CFB" w:rsidP="00926D69">
            <w:pPr>
              <w:pBdr>
                <w:bottom w:val="single" w:sz="12" w:space="2" w:color="auto"/>
              </w:pBdr>
              <w:spacing w:line="240" w:lineRule="auto"/>
              <w:ind w:firstLine="0"/>
              <w:jc w:val="center"/>
              <w:outlineLvl w:val="0"/>
              <w:rPr>
                <w:rFonts w:ascii="Comic Sans MS" w:hAnsi="Comic Sans MS"/>
                <w:b/>
                <w:i/>
                <w:color w:val="943634"/>
                <w:sz w:val="72"/>
              </w:rPr>
            </w:pPr>
            <w:r w:rsidRPr="00926D69">
              <w:rPr>
                <w:rFonts w:ascii="Comic Sans MS" w:hAnsi="Comic Sans MS"/>
                <w:b/>
                <w:i/>
                <w:color w:val="943634"/>
                <w:sz w:val="72"/>
              </w:rPr>
              <w:t>Література</w:t>
            </w:r>
          </w:p>
          <w:p w:rsidR="00466CFB" w:rsidRPr="00926D69" w:rsidRDefault="00466CFB" w:rsidP="00926D69">
            <w:pPr>
              <w:pBdr>
                <w:bottom w:val="single" w:sz="12" w:space="2" w:color="auto"/>
              </w:pBdr>
              <w:spacing w:line="240" w:lineRule="auto"/>
              <w:ind w:firstLine="0"/>
              <w:jc w:val="center"/>
              <w:outlineLvl w:val="0"/>
              <w:rPr>
                <w:rFonts w:ascii="Comic Sans MS" w:hAnsi="Comic Sans MS"/>
                <w:b/>
                <w:i/>
                <w:color w:val="943634"/>
                <w:sz w:val="72"/>
              </w:rPr>
            </w:pPr>
            <w:r w:rsidRPr="00926D69">
              <w:rPr>
                <w:rFonts w:ascii="Comic Sans MS" w:hAnsi="Comic Sans MS"/>
                <w:b/>
                <w:i/>
                <w:color w:val="943634"/>
                <w:sz w:val="72"/>
              </w:rPr>
              <w:t xml:space="preserve"> і театр</w:t>
            </w:r>
          </w:p>
          <w:p w:rsidR="00466CFB" w:rsidRPr="00223651" w:rsidRDefault="00466CFB" w:rsidP="00C847EF">
            <w:pPr>
              <w:pStyle w:val="a"/>
              <w:numPr>
                <w:ilvl w:val="0"/>
                <w:numId w:val="4"/>
              </w:numPr>
              <w:rPr>
                <w:rFonts w:ascii="Calibri" w:hAnsi="Calibri"/>
                <w:sz w:val="28"/>
                <w:szCs w:val="28"/>
                <w:lang w:val="uk-UA"/>
              </w:rPr>
            </w:pPr>
            <w:r w:rsidRPr="00223651">
              <w:rPr>
                <w:rFonts w:ascii="Calibri" w:hAnsi="Calibri"/>
                <w:sz w:val="28"/>
                <w:szCs w:val="28"/>
                <w:lang w:val="uk-UA"/>
              </w:rPr>
              <w:tab/>
              <w:t>Кафедра російської та зарубіжної літератури</w:t>
            </w:r>
          </w:p>
          <w:p w:rsidR="00466CFB" w:rsidRPr="00C847EF" w:rsidRDefault="00466CFB" w:rsidP="00C847EF">
            <w:pPr>
              <w:pStyle w:val="NormalWeb"/>
              <w:spacing w:before="120" w:beforeAutospacing="0" w:after="120" w:afterAutospacing="0"/>
              <w:jc w:val="center"/>
              <w:rPr>
                <w:rFonts w:ascii="Verdana" w:hAnsi="Verdana"/>
                <w:i/>
                <w:color w:val="006B94"/>
                <w:sz w:val="20"/>
                <w:szCs w:val="19"/>
                <w:lang w:val="uk-UA"/>
              </w:rPr>
            </w:pPr>
            <w:r w:rsidRPr="00C847EF">
              <w:rPr>
                <w:rFonts w:ascii="Verdana" w:hAnsi="Verdana"/>
                <w:b/>
                <w:i/>
                <w:color w:val="006B94"/>
                <w:sz w:val="20"/>
                <w:szCs w:val="19"/>
                <w:lang w:val="uk-UA"/>
              </w:rPr>
              <w:t>Лектор:</w:t>
            </w:r>
          </w:p>
          <w:p w:rsidR="00466CFB" w:rsidRPr="00926D69" w:rsidRDefault="00466CFB" w:rsidP="00C847EF">
            <w:pPr>
              <w:pStyle w:val="NormalWeb"/>
              <w:spacing w:before="120" w:beforeAutospacing="0" w:after="120" w:afterAutospacing="0"/>
              <w:rPr>
                <w:rFonts w:ascii="Verdana" w:hAnsi="Verdana"/>
                <w:color w:val="006B94"/>
                <w:sz w:val="20"/>
                <w:szCs w:val="19"/>
                <w:lang w:val="uk-UA"/>
              </w:rPr>
            </w:pPr>
            <w:r w:rsidRPr="00926D69">
              <w:rPr>
                <w:rFonts w:ascii="Verdana" w:hAnsi="Verdana"/>
                <w:color w:val="006B94"/>
                <w:sz w:val="20"/>
                <w:szCs w:val="19"/>
                <w:lang w:val="uk-UA"/>
              </w:rPr>
              <w:t>Костюк Олена Миколаївна,</w:t>
            </w:r>
          </w:p>
          <w:p w:rsidR="00466CFB" w:rsidRPr="00926D69" w:rsidRDefault="00466CFB" w:rsidP="00C847EF">
            <w:pPr>
              <w:pStyle w:val="NormalWeb"/>
              <w:spacing w:before="120" w:beforeAutospacing="0" w:after="120" w:afterAutospacing="0"/>
              <w:rPr>
                <w:rFonts w:ascii="Verdana" w:hAnsi="Verdana"/>
                <w:color w:val="006B94"/>
                <w:sz w:val="20"/>
                <w:szCs w:val="19"/>
                <w:lang w:val="uk-UA"/>
              </w:rPr>
            </w:pPr>
            <w:r>
              <w:rPr>
                <w:rFonts w:ascii="Verdana" w:hAnsi="Verdana"/>
                <w:color w:val="006B94"/>
                <w:sz w:val="20"/>
                <w:szCs w:val="19"/>
                <w:lang w:val="uk-UA"/>
              </w:rPr>
              <w:t>канд.</w:t>
            </w:r>
            <w:r w:rsidRPr="00926D69">
              <w:rPr>
                <w:rFonts w:ascii="Verdana" w:hAnsi="Verdana"/>
                <w:color w:val="006B94"/>
                <w:sz w:val="20"/>
                <w:szCs w:val="19"/>
                <w:lang w:val="uk-UA"/>
              </w:rPr>
              <w:t>. філол. наук, доцент</w:t>
            </w:r>
          </w:p>
          <w:p w:rsidR="00466CFB" w:rsidRPr="00926D69" w:rsidRDefault="00466CFB" w:rsidP="00926D69">
            <w:pPr>
              <w:spacing w:line="240" w:lineRule="auto"/>
              <w:ind w:firstLine="426"/>
            </w:pPr>
          </w:p>
        </w:tc>
        <w:tc>
          <w:tcPr>
            <w:tcW w:w="4506" w:type="dxa"/>
          </w:tcPr>
          <w:p w:rsidR="00466CFB" w:rsidRPr="00926D69" w:rsidRDefault="00466CFB" w:rsidP="00926D69">
            <w:pPr>
              <w:pStyle w:val="NormalWeb"/>
              <w:spacing w:before="120" w:beforeAutospacing="0" w:after="120" w:afterAutospacing="0"/>
              <w:rPr>
                <w:rStyle w:val="Emphasis"/>
                <w:rFonts w:ascii="Verdana" w:hAnsi="Verdana"/>
                <w:b/>
                <w:color w:val="943634"/>
                <w:sz w:val="2"/>
                <w:szCs w:val="19"/>
                <w:lang w:val="uk-UA"/>
              </w:rPr>
            </w:pPr>
          </w:p>
          <w:p w:rsidR="00466CFB" w:rsidRPr="00926D69" w:rsidRDefault="00466CFB" w:rsidP="00926D69">
            <w:pPr>
              <w:pStyle w:val="NormalWeb"/>
              <w:spacing w:before="120" w:beforeAutospacing="0" w:after="120" w:afterAutospacing="0"/>
              <w:rPr>
                <w:rStyle w:val="Emphasis"/>
                <w:rFonts w:ascii="Verdana" w:hAnsi="Verdana"/>
                <w:b/>
                <w:color w:val="943634"/>
                <w:sz w:val="19"/>
                <w:szCs w:val="19"/>
                <w:lang w:val="uk-UA"/>
              </w:rPr>
            </w:pPr>
            <w:r w:rsidRPr="00926D69">
              <w:rPr>
                <w:rStyle w:val="Emphasis"/>
                <w:rFonts w:ascii="Verdana" w:hAnsi="Verdana"/>
                <w:b/>
                <w:color w:val="943634"/>
                <w:sz w:val="19"/>
                <w:szCs w:val="19"/>
              </w:rPr>
              <w:t xml:space="preserve">Театр - </w:t>
            </w:r>
            <w:r w:rsidRPr="00926D69">
              <w:rPr>
                <w:b/>
                <w:noProof/>
                <w:color w:val="943634"/>
              </w:rPr>
              <w:pict>
                <v:shape id="Рисунок 1" o:spid="_x0000_i1026" type="#_x0000_t75" style="width:147.75pt;height:120.75pt;visibility:visible">
                  <v:imagedata r:id="rId5" o:title=""/>
                </v:shape>
              </w:pict>
            </w:r>
          </w:p>
          <w:p w:rsidR="00466CFB" w:rsidRPr="00926D69" w:rsidRDefault="00466CFB" w:rsidP="00926D69">
            <w:pPr>
              <w:pStyle w:val="NormalWeb"/>
              <w:spacing w:before="120" w:beforeAutospacing="0" w:after="120" w:afterAutospacing="0"/>
              <w:rPr>
                <w:rFonts w:ascii="Verdana" w:hAnsi="Verdana"/>
                <w:b/>
                <w:color w:val="943634"/>
                <w:sz w:val="19"/>
                <w:szCs w:val="19"/>
              </w:rPr>
            </w:pPr>
            <w:r w:rsidRPr="00926D69">
              <w:rPr>
                <w:rStyle w:val="Emphasis"/>
                <w:rFonts w:ascii="Verdana" w:hAnsi="Verdana"/>
                <w:b/>
                <w:color w:val="943634"/>
                <w:sz w:val="19"/>
                <w:szCs w:val="19"/>
              </w:rPr>
              <w:t>це така кафедра, з якої можна багато сказати світові</w:t>
            </w:r>
          </w:p>
          <w:p w:rsidR="00466CFB" w:rsidRPr="00926D69" w:rsidRDefault="00466CFB" w:rsidP="00926D69">
            <w:pPr>
              <w:spacing w:line="240" w:lineRule="auto"/>
              <w:ind w:firstLine="1169"/>
              <w:rPr>
                <w:color w:val="943634"/>
              </w:rPr>
            </w:pPr>
            <w:r w:rsidRPr="00926D69">
              <w:rPr>
                <w:rStyle w:val="Emphasis"/>
                <w:rFonts w:ascii="Verdana" w:hAnsi="Verdana"/>
                <w:b/>
                <w:color w:val="943634"/>
                <w:sz w:val="19"/>
                <w:szCs w:val="19"/>
              </w:rPr>
              <w:t>Микола Васильович Гоголь</w:t>
            </w:r>
          </w:p>
        </w:tc>
      </w:tr>
    </w:tbl>
    <w:p w:rsidR="00466CFB" w:rsidRDefault="00466CFB" w:rsidP="00AB13F0">
      <w:pPr>
        <w:ind w:firstLine="6237"/>
      </w:pPr>
    </w:p>
    <w:p w:rsidR="00466CFB" w:rsidRPr="007F4E77" w:rsidRDefault="00466CFB" w:rsidP="00AB13F0">
      <w:pPr>
        <w:ind w:firstLine="1418"/>
        <w:rPr>
          <w:rStyle w:val="Emphasis"/>
          <w:color w:val="800000"/>
          <w:sz w:val="24"/>
          <w:szCs w:val="20"/>
          <w:shd w:val="clear" w:color="auto" w:fill="EEEEEE"/>
        </w:rPr>
      </w:pPr>
      <w:r w:rsidRPr="007F4E77">
        <w:rPr>
          <w:rStyle w:val="Strong"/>
          <w:i/>
          <w:iCs/>
          <w:color w:val="800000"/>
          <w:sz w:val="24"/>
          <w:szCs w:val="20"/>
        </w:rPr>
        <w:t>ТЕАТР</w:t>
      </w:r>
      <w:r w:rsidRPr="007F4E77">
        <w:rPr>
          <w:rStyle w:val="Emphasis"/>
          <w:color w:val="800000"/>
          <w:sz w:val="24"/>
          <w:szCs w:val="20"/>
        </w:rPr>
        <w:t>, поєднуючи живопис, музику і літературу, є ідеальним простором для дослідження синтезу мистецтв. Більшість театральних постановок грунтуються на літературних творах, саме театр популяризує шедеври світової літератури, а гра акторів і талант режисерів здатні розкрити характери героїв, загальну авторську ідею, а часто і внести нові сенси</w:t>
      </w:r>
      <w:r w:rsidRPr="007F4E77">
        <w:rPr>
          <w:rStyle w:val="Emphasis"/>
          <w:color w:val="800000"/>
          <w:sz w:val="24"/>
          <w:szCs w:val="20"/>
          <w:shd w:val="clear" w:color="auto" w:fill="EEEEEE"/>
        </w:rPr>
        <w:t>.</w:t>
      </w:r>
    </w:p>
    <w:p w:rsidR="00466CFB" w:rsidRPr="007F4E77" w:rsidRDefault="00466CFB" w:rsidP="007F4E77">
      <w:pPr>
        <w:ind w:firstLine="1418"/>
        <w:rPr>
          <w:rStyle w:val="Emphasis"/>
          <w:i w:val="0"/>
          <w:color w:val="800000"/>
          <w:szCs w:val="20"/>
        </w:rPr>
      </w:pPr>
      <w:r w:rsidRPr="00AB13F0">
        <w:rPr>
          <w:rStyle w:val="Emphasis"/>
          <w:i w:val="0"/>
          <w:color w:val="800000"/>
          <w:szCs w:val="20"/>
        </w:rPr>
        <w:t>Шановні студенти! Якщо ви любите теа</w:t>
      </w:r>
      <w:r>
        <w:rPr>
          <w:rStyle w:val="Emphasis"/>
          <w:i w:val="0"/>
          <w:color w:val="800000"/>
          <w:szCs w:val="20"/>
        </w:rPr>
        <w:t xml:space="preserve">тр так само, як любимо його ми, або мало зустрічалися з ним і прагнете дізнатися більше про велику таїну влади сцени над актором і глядачем, запрошуємо прослухати курс «Література і театр». </w:t>
      </w:r>
    </w:p>
    <w:p w:rsidR="00466CFB" w:rsidRDefault="00466CFB" w:rsidP="009E0E78">
      <w:pPr>
        <w:ind w:firstLine="1418"/>
        <w:outlineLvl w:val="0"/>
        <w:rPr>
          <w:rStyle w:val="Emphasis"/>
          <w:i w:val="0"/>
          <w:color w:val="800000"/>
          <w:szCs w:val="20"/>
        </w:rPr>
      </w:pPr>
      <w:r w:rsidRPr="00F3499E">
        <w:rPr>
          <w:rStyle w:val="Emphasis"/>
          <w:i w:val="0"/>
          <w:color w:val="800000"/>
          <w:szCs w:val="20"/>
          <w:u w:val="single"/>
        </w:rPr>
        <w:t>У ньому ми плануємо</w:t>
      </w:r>
      <w:r>
        <w:rPr>
          <w:rStyle w:val="Emphasis"/>
          <w:i w:val="0"/>
          <w:color w:val="800000"/>
          <w:szCs w:val="20"/>
          <w:u w:val="single"/>
        </w:rPr>
        <w:t xml:space="preserve"> розглянути</w:t>
      </w:r>
      <w:r>
        <w:rPr>
          <w:rStyle w:val="Emphasis"/>
          <w:i w:val="0"/>
          <w:color w:val="800000"/>
          <w:szCs w:val="20"/>
        </w:rPr>
        <w:t>:</w:t>
      </w:r>
    </w:p>
    <w:p w:rsidR="00466CFB" w:rsidRDefault="00466CFB" w:rsidP="007F4E77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993" w:right="106" w:hanging="633"/>
      </w:pPr>
      <w:r w:rsidRPr="002E271A">
        <w:t xml:space="preserve">особливості взаємодії </w:t>
      </w:r>
      <w:r>
        <w:t>літератури і театру в різних аспектах;</w:t>
      </w:r>
    </w:p>
    <w:p w:rsidR="00466CFB" w:rsidRDefault="00466CFB" w:rsidP="007F4E77">
      <w:pPr>
        <w:pStyle w:val="ListParagraph"/>
        <w:numPr>
          <w:ilvl w:val="0"/>
          <w:numId w:val="3"/>
        </w:numPr>
        <w:ind w:left="993" w:hanging="633"/>
      </w:pPr>
      <w:r>
        <w:t>що таке драматичний конфлікт та драматичний характер;</w:t>
      </w:r>
    </w:p>
    <w:p w:rsidR="00466CFB" w:rsidRDefault="00466CFB" w:rsidP="007F4E77">
      <w:pPr>
        <w:pStyle w:val="ListParagraph"/>
        <w:numPr>
          <w:ilvl w:val="0"/>
          <w:numId w:val="3"/>
        </w:numPr>
        <w:ind w:left="993" w:hanging="633"/>
      </w:pPr>
      <w:r>
        <w:t>яким чином автор, його життєва і творча позиція присутні у п`єсі та її постановці;</w:t>
      </w:r>
    </w:p>
    <w:p w:rsidR="00466CFB" w:rsidRDefault="00466CFB" w:rsidP="007F4E77">
      <w:pPr>
        <w:pStyle w:val="ListParagraph"/>
        <w:numPr>
          <w:ilvl w:val="0"/>
          <w:numId w:val="3"/>
        </w:numPr>
        <w:ind w:left="993" w:hanging="633"/>
      </w:pPr>
      <w:r>
        <w:t>візуальні с</w:t>
      </w:r>
      <w:r w:rsidRPr="0017795F">
        <w:t>кладові вистави</w:t>
      </w:r>
      <w:r>
        <w:t>;</w:t>
      </w:r>
    </w:p>
    <w:p w:rsidR="00466CFB" w:rsidRDefault="00466CFB" w:rsidP="007F4E77">
      <w:pPr>
        <w:pStyle w:val="ListParagraph"/>
        <w:numPr>
          <w:ilvl w:val="0"/>
          <w:numId w:val="3"/>
        </w:numPr>
        <w:ind w:left="993" w:hanging="633"/>
      </w:pPr>
      <w:r>
        <w:t>особливості  с</w:t>
      </w:r>
      <w:r w:rsidRPr="0017795F">
        <w:t>ценічн</w:t>
      </w:r>
      <w:r>
        <w:t>ої</w:t>
      </w:r>
      <w:r w:rsidRPr="0017795F">
        <w:t xml:space="preserve"> ді</w:t>
      </w:r>
      <w:r>
        <w:t>ї</w:t>
      </w:r>
      <w:r w:rsidRPr="0017795F">
        <w:t xml:space="preserve"> в різних видах театру</w:t>
      </w:r>
      <w:r>
        <w:t>;</w:t>
      </w:r>
    </w:p>
    <w:p w:rsidR="00466CFB" w:rsidRDefault="00466CFB" w:rsidP="007F4E77">
      <w:pPr>
        <w:pStyle w:val="ListParagraph"/>
        <w:numPr>
          <w:ilvl w:val="0"/>
          <w:numId w:val="3"/>
        </w:numPr>
        <w:ind w:left="993" w:hanging="633"/>
      </w:pPr>
      <w:r>
        <w:t>е</w:t>
      </w:r>
      <w:r w:rsidRPr="00CF0110">
        <w:t>тапи становлення драматургії і світового театру, еволюці</w:t>
      </w:r>
      <w:r>
        <w:t>ю</w:t>
      </w:r>
      <w:r w:rsidRPr="00CF0110">
        <w:t xml:space="preserve"> сценічної умо</w:t>
      </w:r>
      <w:r>
        <w:t>вності у контексті</w:t>
      </w:r>
      <w:r w:rsidRPr="007F4E77">
        <w:t xml:space="preserve"> </w:t>
      </w:r>
      <w:r>
        <w:t xml:space="preserve">розвитку культури; </w:t>
      </w:r>
    </w:p>
    <w:p w:rsidR="00466CFB" w:rsidRDefault="00466CFB" w:rsidP="007F4E77">
      <w:pPr>
        <w:pStyle w:val="ListParagraph"/>
        <w:numPr>
          <w:ilvl w:val="0"/>
          <w:numId w:val="3"/>
        </w:numPr>
        <w:ind w:left="993" w:hanging="633"/>
      </w:pPr>
      <w:r>
        <w:t>в</w:t>
      </w:r>
      <w:r w:rsidRPr="002E271A">
        <w:t>идатні театральні споруди світу</w:t>
      </w:r>
      <w:r>
        <w:t>;</w:t>
      </w:r>
    </w:p>
    <w:p w:rsidR="00466CFB" w:rsidRPr="00655921" w:rsidRDefault="00466CFB" w:rsidP="007F4E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993" w:hanging="633"/>
      </w:pPr>
      <w:r>
        <w:t>тенденції розвитку сучасного театру;</w:t>
      </w:r>
    </w:p>
    <w:p w:rsidR="00466CFB" w:rsidRDefault="00466CFB" w:rsidP="007F4E77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993" w:right="106" w:hanging="633"/>
      </w:pPr>
      <w:r>
        <w:t>о</w:t>
      </w:r>
      <w:r w:rsidRPr="0007447A">
        <w:t xml:space="preserve">собливості розвитку українського національного драматичного мистецтва та </w:t>
      </w:r>
      <w:r>
        <w:t>театру;</w:t>
      </w:r>
      <w:r w:rsidRPr="0007447A">
        <w:t xml:space="preserve"> </w:t>
      </w:r>
    </w:p>
    <w:p w:rsidR="00466CFB" w:rsidRPr="00655921" w:rsidRDefault="00466CFB" w:rsidP="007F4E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993" w:right="106" w:hanging="567"/>
      </w:pPr>
      <w:r>
        <w:t>найвідоміші творчі здобутки в</w:t>
      </w:r>
      <w:r w:rsidRPr="0007447A">
        <w:t>идатн</w:t>
      </w:r>
      <w:r>
        <w:t>их</w:t>
      </w:r>
      <w:r w:rsidRPr="0007447A">
        <w:t xml:space="preserve"> театральн</w:t>
      </w:r>
      <w:r>
        <w:t>их</w:t>
      </w:r>
      <w:r w:rsidRPr="0007447A">
        <w:t xml:space="preserve"> режисер</w:t>
      </w:r>
      <w:r>
        <w:t>ів</w:t>
      </w:r>
      <w:r w:rsidRPr="0007447A">
        <w:t xml:space="preserve"> та актор</w:t>
      </w:r>
      <w:r>
        <w:t>ів</w:t>
      </w:r>
      <w:r w:rsidRPr="0007447A">
        <w:t xml:space="preserve"> сучасності – вітчизнян</w:t>
      </w:r>
      <w:r>
        <w:t>их</w:t>
      </w:r>
      <w:r w:rsidRPr="0007447A">
        <w:t xml:space="preserve"> та зарубіжн</w:t>
      </w:r>
      <w:r>
        <w:t>их;</w:t>
      </w:r>
    </w:p>
    <w:p w:rsidR="00466CFB" w:rsidRPr="007F4E77" w:rsidRDefault="00466CFB" w:rsidP="007F4E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993" w:hanging="567"/>
        <w:rPr>
          <w:sz w:val="40"/>
        </w:rPr>
      </w:pPr>
      <w:r w:rsidRPr="00CF0110">
        <w:t xml:space="preserve">репертуар драматичних театрів </w:t>
      </w:r>
      <w:r>
        <w:t>Києва.</w:t>
      </w:r>
    </w:p>
    <w:p w:rsidR="00466CFB" w:rsidRPr="007F4E77" w:rsidRDefault="00466CFB" w:rsidP="007F4E77">
      <w:pPr>
        <w:pStyle w:val="ListParagraph"/>
        <w:shd w:val="clear" w:color="auto" w:fill="FFFFFF"/>
        <w:spacing w:line="240" w:lineRule="auto"/>
        <w:ind w:left="993" w:firstLine="0"/>
        <w:rPr>
          <w:sz w:val="40"/>
        </w:rPr>
      </w:pPr>
    </w:p>
    <w:p w:rsidR="00466CFB" w:rsidRDefault="00466CFB" w:rsidP="009E0E78">
      <w:pPr>
        <w:pStyle w:val="ListParagraph"/>
        <w:shd w:val="clear" w:color="auto" w:fill="FFFFFF"/>
        <w:spacing w:line="240" w:lineRule="auto"/>
        <w:ind w:left="993" w:firstLine="0"/>
        <w:outlineLvl w:val="0"/>
        <w:rPr>
          <w:b/>
          <w:i/>
          <w:color w:val="943634"/>
        </w:rPr>
      </w:pPr>
      <w:r w:rsidRPr="007F4E77">
        <w:rPr>
          <w:b/>
          <w:i/>
          <w:color w:val="943634"/>
        </w:rPr>
        <w:t>А ЩЕ… сподіваємося, неодноразово спільно сходимо до театру</w:t>
      </w:r>
    </w:p>
    <w:p w:rsidR="00466CFB" w:rsidRPr="007F4E77" w:rsidRDefault="00466CFB" w:rsidP="007F4E77">
      <w:pPr>
        <w:pStyle w:val="ListParagraph"/>
        <w:shd w:val="clear" w:color="auto" w:fill="FFFFFF"/>
        <w:spacing w:line="240" w:lineRule="auto"/>
        <w:ind w:left="993" w:firstLine="0"/>
        <w:rPr>
          <w:b/>
          <w:i/>
          <w:color w:val="943634"/>
          <w:sz w:val="40"/>
        </w:rPr>
      </w:pPr>
      <w:r w:rsidRPr="007F4E77">
        <w:rPr>
          <w:b/>
          <w:i/>
          <w:color w:val="943634"/>
        </w:rPr>
        <w:t xml:space="preserve"> і поговоримо про це…</w:t>
      </w:r>
    </w:p>
    <w:sectPr w:rsidR="00466CFB" w:rsidRPr="007F4E77" w:rsidSect="00981C1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0078C1"/>
    <w:multiLevelType w:val="hybridMultilevel"/>
    <w:tmpl w:val="F1CA9948"/>
    <w:lvl w:ilvl="0" w:tplc="0419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99606AA"/>
    <w:multiLevelType w:val="hybridMultilevel"/>
    <w:tmpl w:val="E5A81646"/>
    <w:lvl w:ilvl="0" w:tplc="70C6CE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32A13AD"/>
    <w:multiLevelType w:val="hybridMultilevel"/>
    <w:tmpl w:val="30545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2C4415"/>
    <w:multiLevelType w:val="hybridMultilevel"/>
    <w:tmpl w:val="284C51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3F0"/>
    <w:rsid w:val="0004019B"/>
    <w:rsid w:val="0007447A"/>
    <w:rsid w:val="00081ADF"/>
    <w:rsid w:val="000A0E63"/>
    <w:rsid w:val="000E4969"/>
    <w:rsid w:val="001316CC"/>
    <w:rsid w:val="0013170C"/>
    <w:rsid w:val="0017795F"/>
    <w:rsid w:val="001C31A9"/>
    <w:rsid w:val="00223651"/>
    <w:rsid w:val="002E271A"/>
    <w:rsid w:val="003954BA"/>
    <w:rsid w:val="003F714E"/>
    <w:rsid w:val="00466CFB"/>
    <w:rsid w:val="00470332"/>
    <w:rsid w:val="004A1181"/>
    <w:rsid w:val="004B3933"/>
    <w:rsid w:val="005538D6"/>
    <w:rsid w:val="005D3E5C"/>
    <w:rsid w:val="00655921"/>
    <w:rsid w:val="006E7025"/>
    <w:rsid w:val="0071732F"/>
    <w:rsid w:val="0072293D"/>
    <w:rsid w:val="007568D1"/>
    <w:rsid w:val="007C32C1"/>
    <w:rsid w:val="007F4E77"/>
    <w:rsid w:val="0085622D"/>
    <w:rsid w:val="00926D69"/>
    <w:rsid w:val="00981C1D"/>
    <w:rsid w:val="009C430E"/>
    <w:rsid w:val="009E0E78"/>
    <w:rsid w:val="00A2761B"/>
    <w:rsid w:val="00A570A4"/>
    <w:rsid w:val="00A754E7"/>
    <w:rsid w:val="00AB13F0"/>
    <w:rsid w:val="00B31108"/>
    <w:rsid w:val="00C62574"/>
    <w:rsid w:val="00C847EF"/>
    <w:rsid w:val="00CE2E34"/>
    <w:rsid w:val="00CF0110"/>
    <w:rsid w:val="00DC4D83"/>
    <w:rsid w:val="00E23387"/>
    <w:rsid w:val="00E7776F"/>
    <w:rsid w:val="00ED5CD2"/>
    <w:rsid w:val="00F11E87"/>
    <w:rsid w:val="00F3499E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6CC"/>
    <w:pPr>
      <w:spacing w:line="276" w:lineRule="auto"/>
      <w:ind w:firstLine="709"/>
      <w:jc w:val="both"/>
    </w:pPr>
    <w:rPr>
      <w:sz w:val="28"/>
      <w:szCs w:val="28"/>
      <w:lang w:val="uk-UA"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6CC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AB1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B13F0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AB13F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F3499E"/>
    <w:pPr>
      <w:ind w:left="720"/>
    </w:pPr>
  </w:style>
  <w:style w:type="character" w:customStyle="1" w:styleId="apple-converted-space">
    <w:name w:val="apple-converted-space"/>
    <w:basedOn w:val="DefaultParagraphFont"/>
    <w:rsid w:val="00F3499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9E0E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478D"/>
    <w:rPr>
      <w:sz w:val="0"/>
      <w:szCs w:val="0"/>
      <w:lang w:val="uk-UA" w:eastAsia="en-US"/>
    </w:rPr>
  </w:style>
  <w:style w:type="paragraph" w:customStyle="1" w:styleId="a">
    <w:name w:val="Абзац списка"/>
    <w:basedOn w:val="Normal"/>
    <w:qFormat/>
    <w:rsid w:val="00C847EF"/>
    <w:pPr>
      <w:spacing w:line="240" w:lineRule="auto"/>
      <w:ind w:left="720" w:firstLine="0"/>
      <w:contextualSpacing/>
      <w:jc w:val="left"/>
    </w:pPr>
    <w:rPr>
      <w:sz w:val="24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237</Words>
  <Characters>1355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Література</dc:title>
  <dc:subject/>
  <dc:creator>Елена</dc:creator>
  <cp:keywords/>
  <dc:description/>
  <cp:lastModifiedBy>Oksana</cp:lastModifiedBy>
  <cp:revision>4</cp:revision>
  <dcterms:created xsi:type="dcterms:W3CDTF">2018-03-15T22:05:00Z</dcterms:created>
  <dcterms:modified xsi:type="dcterms:W3CDTF">2018-03-25T14:27:00Z</dcterms:modified>
</cp:coreProperties>
</file>